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173B" w14:textId="77777777" w:rsidR="008F5720" w:rsidRPr="008F5720" w:rsidRDefault="008F5720" w:rsidP="008F5720">
      <w:pPr>
        <w:spacing w:after="300" w:line="240" w:lineRule="auto"/>
        <w:textAlignment w:val="top"/>
        <w:outlineLvl w:val="0"/>
        <w:rPr>
          <w:rFonts w:ascii="Times New Roman" w:eastAsia="Times New Roman" w:hAnsi="Times New Roman" w:cs="Times New Roman"/>
          <w:b/>
          <w:bCs/>
          <w:spacing w:val="-7"/>
          <w:kern w:val="36"/>
          <w:sz w:val="75"/>
          <w:szCs w:val="75"/>
          <w14:ligatures w14:val="none"/>
        </w:rPr>
      </w:pPr>
      <w:r w:rsidRPr="008F5720">
        <w:rPr>
          <w:rFonts w:ascii="Times New Roman" w:eastAsia="Times New Roman" w:hAnsi="Times New Roman" w:cs="Times New Roman"/>
          <w:b/>
          <w:bCs/>
          <w:spacing w:val="-7"/>
          <w:kern w:val="36"/>
          <w:sz w:val="75"/>
          <w:szCs w:val="75"/>
          <w14:ligatures w14:val="none"/>
        </w:rPr>
        <w:t>Employee work life balance: What it is and how to promote it</w:t>
      </w:r>
    </w:p>
    <w:p w14:paraId="3D19358F" w14:textId="48F80ECC" w:rsidR="008F5720" w:rsidRPr="008F5720" w:rsidRDefault="00094300" w:rsidP="008F5720">
      <w:pPr>
        <w:spacing w:after="0" w:line="240" w:lineRule="auto"/>
        <w:textAlignment w:val="top"/>
        <w:rPr>
          <w:rFonts w:ascii="Times New Roman" w:eastAsia="Times New Roman" w:hAnsi="Times New Roman" w:cs="Times New Roman"/>
          <w:kern w:val="0"/>
          <w:sz w:val="27"/>
          <w:szCs w:val="27"/>
          <w14:ligatures w14:val="none"/>
        </w:rPr>
      </w:pPr>
      <w:r w:rsidRPr="008F5720">
        <w:rPr>
          <w:rFonts w:ascii="Times New Roman" w:eastAsia="Times New Roman" w:hAnsi="Times New Roman" w:cs="Times New Roman"/>
          <w:noProof/>
          <w:kern w:val="0"/>
          <w:sz w:val="24"/>
          <w:szCs w:val="24"/>
          <w14:ligatures w14:val="none"/>
        </w:rPr>
        <w:drawing>
          <wp:anchor distT="0" distB="0" distL="114300" distR="114300" simplePos="0" relativeHeight="251658240" behindDoc="1" locked="0" layoutInCell="1" allowOverlap="1" wp14:anchorId="0BA1FE2F" wp14:editId="6138B730">
            <wp:simplePos x="0" y="0"/>
            <wp:positionH relativeFrom="column">
              <wp:posOffset>2962275</wp:posOffset>
            </wp:positionH>
            <wp:positionV relativeFrom="paragraph">
              <wp:posOffset>1071398</wp:posOffset>
            </wp:positionV>
            <wp:extent cx="3379470" cy="2251710"/>
            <wp:effectExtent l="0" t="0" r="0" b="0"/>
            <wp:wrapTight wrapText="bothSides">
              <wp:wrapPolygon edited="0">
                <wp:start x="0" y="0"/>
                <wp:lineTo x="0" y="21381"/>
                <wp:lineTo x="21430" y="21381"/>
                <wp:lineTo x="21430" y="0"/>
                <wp:lineTo x="0" y="0"/>
              </wp:wrapPolygon>
            </wp:wrapTight>
            <wp:docPr id="667541705" name="Picture 4" descr="Quote from Pau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ote from Paul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9470" cy="225171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720" w:rsidRPr="008F5720">
        <w:rPr>
          <w:rFonts w:ascii="Times New Roman" w:eastAsia="Times New Roman" w:hAnsi="Times New Roman" w:cs="Times New Roman"/>
          <w:b/>
          <w:bCs/>
          <w:kern w:val="0"/>
          <w:sz w:val="23"/>
          <w:szCs w:val="23"/>
          <w14:ligatures w14:val="none"/>
        </w:rPr>
        <w:t>16 min read</w:t>
      </w:r>
      <w:r w:rsidR="008F5720" w:rsidRPr="008F5720">
        <w:rPr>
          <w:rFonts w:ascii="Times New Roman" w:eastAsia="Times New Roman" w:hAnsi="Times New Roman" w:cs="Times New Roman"/>
          <w:kern w:val="0"/>
          <w:sz w:val="27"/>
          <w:szCs w:val="27"/>
          <w14:ligatures w14:val="none"/>
        </w:rPr>
        <w:br/>
        <w:t>Employee work life balance is a wellbeing issue: it’s how an employee manages their professional and personal responsibilities so that they do a good job, and have enough rest and leisure time to recharge. A healthy employee work life balance also drives engagement, productivity, and retention. Why does it matter and how can you support employees to get the balance right?</w:t>
      </w:r>
    </w:p>
    <w:p w14:paraId="0B2883FF" w14:textId="34B92FFB" w:rsidR="008F5720" w:rsidRPr="008F5720" w:rsidRDefault="00000000" w:rsidP="008F572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1393B3B">
          <v:rect id="_x0000_i1025" style="width:45pt;height:3.75pt" o:hrpct="0" o:hralign="center" o:hrstd="t" o:hr="t" fillcolor="#a0a0a0" stroked="f"/>
        </w:pict>
      </w:r>
    </w:p>
    <w:p w14:paraId="2C5C8755" w14:textId="14EBB509"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Rewind to pre-2020, before the pandemic. The way we defined – and approached – balancing our work lives with our personal lives looked very different from how it does today.</w:t>
      </w:r>
    </w:p>
    <w:p w14:paraId="74C09C78" w14:textId="59D7B4D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In fact, many employees had a poor work life balance in 2019:</w:t>
      </w:r>
    </w:p>
    <w:p w14:paraId="1C3FAA92" w14:textId="77777777" w:rsidR="008F5720" w:rsidRPr="008F5720" w:rsidRDefault="008F5720" w:rsidP="00094300">
      <w:pPr>
        <w:numPr>
          <w:ilvl w:val="0"/>
          <w:numId w:val="1"/>
        </w:numPr>
        <w:spacing w:before="100" w:beforeAutospacing="1" w:after="120" w:line="240" w:lineRule="auto"/>
        <w:rPr>
          <w:rFonts w:ascii="Times New Roman" w:eastAsia="Times New Roman" w:hAnsi="Times New Roman" w:cs="Times New Roman"/>
          <w:kern w:val="0"/>
          <w:sz w:val="24"/>
          <w:szCs w:val="24"/>
          <w14:ligatures w14:val="none"/>
        </w:rPr>
      </w:pPr>
      <w:hyperlink r:id="rId6" w:history="1">
        <w:r w:rsidRPr="008F5720">
          <w:rPr>
            <w:rFonts w:ascii="Times New Roman" w:eastAsia="Times New Roman" w:hAnsi="Times New Roman" w:cs="Times New Roman"/>
            <w:color w:val="0768DD"/>
            <w:kern w:val="0"/>
            <w:sz w:val="24"/>
            <w:szCs w:val="24"/>
            <w:u w:val="single"/>
            <w14:ligatures w14:val="none"/>
          </w:rPr>
          <w:t>26% of work</w:t>
        </w:r>
      </w:hyperlink>
      <w:r w:rsidRPr="008F5720">
        <w:rPr>
          <w:rFonts w:ascii="Times New Roman" w:eastAsia="Times New Roman" w:hAnsi="Times New Roman" w:cs="Times New Roman"/>
          <w:kern w:val="0"/>
          <w:sz w:val="24"/>
          <w:szCs w:val="24"/>
          <w14:ligatures w14:val="none"/>
        </w:rPr>
        <w:t> was taken home and done at evenings and weekends</w:t>
      </w:r>
    </w:p>
    <w:p w14:paraId="517F69FF" w14:textId="723AEEC1" w:rsidR="008F5720" w:rsidRPr="008F5720" w:rsidRDefault="008F5720" w:rsidP="00094300">
      <w:pPr>
        <w:numPr>
          <w:ilvl w:val="0"/>
          <w:numId w:val="1"/>
        </w:numPr>
        <w:spacing w:before="100" w:beforeAutospacing="1" w:after="120" w:line="240" w:lineRule="auto"/>
        <w:rPr>
          <w:rFonts w:ascii="Times New Roman" w:eastAsia="Times New Roman" w:hAnsi="Times New Roman" w:cs="Times New Roman"/>
          <w:kern w:val="0"/>
          <w:sz w:val="24"/>
          <w:szCs w:val="24"/>
          <w14:ligatures w14:val="none"/>
        </w:rPr>
      </w:pPr>
      <w:hyperlink r:id="rId7" w:history="1">
        <w:r w:rsidRPr="008F5720">
          <w:rPr>
            <w:rFonts w:ascii="Times New Roman" w:eastAsia="Times New Roman" w:hAnsi="Times New Roman" w:cs="Times New Roman"/>
            <w:color w:val="0768DD"/>
            <w:kern w:val="0"/>
            <w:sz w:val="24"/>
            <w:szCs w:val="24"/>
            <w:u w:val="single"/>
            <w14:ligatures w14:val="none"/>
          </w:rPr>
          <w:t>40% of people</w:t>
        </w:r>
      </w:hyperlink>
      <w:r w:rsidRPr="008F5720">
        <w:rPr>
          <w:rFonts w:ascii="Times New Roman" w:eastAsia="Times New Roman" w:hAnsi="Times New Roman" w:cs="Times New Roman"/>
          <w:kern w:val="0"/>
          <w:sz w:val="24"/>
          <w:szCs w:val="24"/>
          <w14:ligatures w14:val="none"/>
        </w:rPr>
        <w:t> were still on their computers and laptops after 10pm</w:t>
      </w:r>
    </w:p>
    <w:p w14:paraId="20123601" w14:textId="5A7328D8" w:rsidR="008F5720" w:rsidRPr="008F5720" w:rsidRDefault="008F5720" w:rsidP="0009430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Workers spent just </w:t>
      </w:r>
      <w:hyperlink r:id="rId8" w:history="1">
        <w:r w:rsidRPr="008F5720">
          <w:rPr>
            <w:rFonts w:ascii="Times New Roman" w:eastAsia="Times New Roman" w:hAnsi="Times New Roman" w:cs="Times New Roman"/>
            <w:color w:val="0768DD"/>
            <w:kern w:val="0"/>
            <w:sz w:val="24"/>
            <w:szCs w:val="24"/>
            <w:u w:val="single"/>
            <w14:ligatures w14:val="none"/>
          </w:rPr>
          <w:t>8 hours a day</w:t>
        </w:r>
      </w:hyperlink>
      <w:r w:rsidRPr="008F5720">
        <w:rPr>
          <w:rFonts w:ascii="Times New Roman" w:eastAsia="Times New Roman" w:hAnsi="Times New Roman" w:cs="Times New Roman"/>
          <w:kern w:val="0"/>
          <w:sz w:val="24"/>
          <w:szCs w:val="24"/>
          <w14:ligatures w14:val="none"/>
        </w:rPr>
        <w:t> on productive tasks</w:t>
      </w:r>
    </w:p>
    <w:p w14:paraId="418E80E6"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While working from home (WFH) and working from anywhere (WFA) were beginning to gain some traction by 2019, it took the global lockdowns of 2020 and 2021 to completely disrupt the way we work.</w:t>
      </w:r>
    </w:p>
    <w:p w14:paraId="12F3C868"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For many people, remote work and hybrid work completely changed:</w:t>
      </w:r>
    </w:p>
    <w:p w14:paraId="2D5BF0E2" w14:textId="77777777" w:rsidR="008F5720" w:rsidRPr="008F5720" w:rsidRDefault="008F5720" w:rsidP="008F5720">
      <w:pPr>
        <w:numPr>
          <w:ilvl w:val="0"/>
          <w:numId w:val="2"/>
        </w:numPr>
        <w:spacing w:before="100" w:beforeAutospacing="1" w:after="120" w:line="240" w:lineRule="auto"/>
        <w:ind w:left="630"/>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our work habits</w:t>
      </w:r>
    </w:p>
    <w:p w14:paraId="3B34E34C" w14:textId="77777777" w:rsidR="008F5720" w:rsidRPr="008F5720" w:rsidRDefault="008F5720" w:rsidP="008F5720">
      <w:pPr>
        <w:numPr>
          <w:ilvl w:val="0"/>
          <w:numId w:val="2"/>
        </w:numPr>
        <w:spacing w:before="100" w:beforeAutospacing="1" w:after="120" w:line="240" w:lineRule="auto"/>
        <w:ind w:left="630"/>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schedules</w:t>
      </w:r>
    </w:p>
    <w:p w14:paraId="7700A23D" w14:textId="77777777" w:rsidR="008F5720" w:rsidRPr="008F5720" w:rsidRDefault="008F5720" w:rsidP="008F5720">
      <w:pPr>
        <w:numPr>
          <w:ilvl w:val="0"/>
          <w:numId w:val="2"/>
        </w:numPr>
        <w:spacing w:before="100" w:beforeAutospacing="1" w:after="120" w:line="240" w:lineRule="auto"/>
        <w:ind w:left="630"/>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where and when we get work done</w:t>
      </w:r>
    </w:p>
    <w:p w14:paraId="6E5CF0DF" w14:textId="77777777" w:rsidR="008F5720" w:rsidRPr="008F5720" w:rsidRDefault="008F5720" w:rsidP="008F5720">
      <w:pPr>
        <w:numPr>
          <w:ilvl w:val="0"/>
          <w:numId w:val="2"/>
        </w:numPr>
        <w:spacing w:before="100" w:beforeAutospacing="1" w:after="100" w:afterAutospacing="1" w:line="240" w:lineRule="auto"/>
        <w:ind w:left="630"/>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the boundaries we have between work and home.</w:t>
      </w:r>
    </w:p>
    <w:p w14:paraId="7E919ECF"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lastRenderedPageBreak/>
        <w:t>While some employees used to complain about commuting journeys, at least they signaled a beginning and an end to the workday – something many remote and hybrid workers now struggle to recognize.</w:t>
      </w:r>
    </w:p>
    <w:p w14:paraId="33865885"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And while some knowledge workers already had access to work-issued technology like a smartphone, the pandemic exacerbated our technology use. For many, video calls were the only means of communication and socialization for a moment in time.</w:t>
      </w:r>
    </w:p>
    <w:p w14:paraId="43FEC0C1"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With our constant, 24/7 access to work – and workplace technology – creating a good work life balance is more critical than ever.</w:t>
      </w:r>
    </w:p>
    <w:p w14:paraId="1F358F2C"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With this in mind, we’ve taken a closer look at what’s needed to achieve work life balance, why it matters so much, plus actionable tips to balance work and life in our always-on world.</w:t>
      </w:r>
    </w:p>
    <w:p w14:paraId="0BA0BE02" w14:textId="77777777" w:rsidR="008F5720" w:rsidRPr="008F5720" w:rsidRDefault="008F5720" w:rsidP="008F5720">
      <w:pPr>
        <w:spacing w:before="600" w:after="300" w:line="690" w:lineRule="atLeast"/>
        <w:outlineLvl w:val="1"/>
        <w:rPr>
          <w:rFonts w:ascii="Times New Roman" w:eastAsia="Times New Roman" w:hAnsi="Times New Roman" w:cs="Times New Roman"/>
          <w:b/>
          <w:bCs/>
          <w:spacing w:val="-10"/>
          <w:kern w:val="0"/>
          <w:sz w:val="57"/>
          <w:szCs w:val="57"/>
          <w14:ligatures w14:val="none"/>
        </w:rPr>
      </w:pPr>
      <w:r w:rsidRPr="008F5720">
        <w:rPr>
          <w:rFonts w:ascii="Times New Roman" w:eastAsia="Times New Roman" w:hAnsi="Times New Roman" w:cs="Times New Roman"/>
          <w:b/>
          <w:bCs/>
          <w:spacing w:val="-10"/>
          <w:kern w:val="0"/>
          <w:sz w:val="57"/>
          <w:szCs w:val="57"/>
          <w14:ligatures w14:val="none"/>
        </w:rPr>
        <w:t>What is a good work-life balance?</w:t>
      </w:r>
    </w:p>
    <w:p w14:paraId="30A6024F"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By definition, work-life balance involves the minimization of work-related stress, and the establishing of a stable and sustainable way to work while maintaining health and general well-being.</w:t>
      </w:r>
    </w:p>
    <w:p w14:paraId="6BB35149" w14:textId="70C217F6"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While there’s no magic formula for balancing work and life, nor one sure-fire amount of time you should allot to one versus the other, work-life balance means you’re equally fulfilled by the duality of your personal life and your professional life.</w:t>
      </w:r>
    </w:p>
    <w:p w14:paraId="59424D63" w14:textId="6F9D4A74"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It also means one facet doesn’t dominate the other, and that when it comes time to switch gears, you feel energized by what’s in store for you that day.</w:t>
      </w:r>
    </w:p>
    <w:p w14:paraId="5F9FB025" w14:textId="1AE85185"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Of course, achieving this balance – especially in our post pandemic new normal of work – is not achieved without being intentional about it. As a manager, it’s important to not only find that balance for yourself – and lead by example – but to help your employees find their balance, as well.</w:t>
      </w:r>
    </w:p>
    <w:p w14:paraId="0C356BD6" w14:textId="611E1C8B" w:rsidR="008F5720" w:rsidRPr="008F5720" w:rsidRDefault="0009430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b/>
          <w:bCs/>
          <w:noProof/>
          <w:spacing w:val="-10"/>
          <w:kern w:val="0"/>
          <w:sz w:val="57"/>
          <w:szCs w:val="57"/>
          <w14:ligatures w14:val="none"/>
        </w:rPr>
        <w:lastRenderedPageBreak/>
        <w:drawing>
          <wp:anchor distT="0" distB="0" distL="114300" distR="114300" simplePos="0" relativeHeight="251659264" behindDoc="1" locked="0" layoutInCell="1" allowOverlap="1" wp14:anchorId="60A109F2" wp14:editId="5C28A309">
            <wp:simplePos x="0" y="0"/>
            <wp:positionH relativeFrom="column">
              <wp:posOffset>3668788</wp:posOffset>
            </wp:positionH>
            <wp:positionV relativeFrom="paragraph">
              <wp:posOffset>515</wp:posOffset>
            </wp:positionV>
            <wp:extent cx="2399665" cy="2225040"/>
            <wp:effectExtent l="0" t="0" r="635" b="3810"/>
            <wp:wrapTight wrapText="bothSides">
              <wp:wrapPolygon edited="0">
                <wp:start x="0" y="0"/>
                <wp:lineTo x="0" y="21452"/>
                <wp:lineTo x="21434" y="21452"/>
                <wp:lineTo x="21434" y="0"/>
                <wp:lineTo x="0" y="0"/>
              </wp:wrapPolygon>
            </wp:wrapTight>
            <wp:docPr id="211546331" name="Picture 3" descr="Employee work life balance quot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e work life balance quote 2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9665" cy="222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720" w:rsidRPr="008F5720">
        <w:rPr>
          <w:rFonts w:ascii="Times New Roman" w:eastAsia="Times New Roman" w:hAnsi="Times New Roman" w:cs="Times New Roman"/>
          <w:kern w:val="0"/>
          <w:sz w:val="24"/>
          <w:szCs w:val="24"/>
          <w14:ligatures w14:val="none"/>
        </w:rPr>
        <w:t>The key to achieving work-life balance relies on not just what you do while you’re working (i.e., doing meaningful work, finding purpose in your work, feeling like what you do matters, and that you make a positive contribution), but what you do outside of work, as well.</w:t>
      </w:r>
    </w:p>
    <w:p w14:paraId="7876B5E6" w14:textId="00BC8C66"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In other words, finding fulfillment in hobbies or having go-to methods for restoration are equally important to striking that balance.</w:t>
      </w:r>
    </w:p>
    <w:p w14:paraId="7D2D2B7E" w14:textId="4A797AAA"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And again, work life balance will look different to everyone. Helping employees achieve a work-life balance takes attentive </w:t>
      </w:r>
      <w:hyperlink r:id="rId10" w:history="1">
        <w:r w:rsidRPr="008F5720">
          <w:rPr>
            <w:rFonts w:ascii="Times New Roman" w:eastAsia="Times New Roman" w:hAnsi="Times New Roman" w:cs="Times New Roman"/>
            <w:color w:val="0768DD"/>
            <w:kern w:val="0"/>
            <w:sz w:val="24"/>
            <w:szCs w:val="24"/>
            <w:u w:val="single"/>
            <w14:ligatures w14:val="none"/>
          </w:rPr>
          <w:t>listening</w:t>
        </w:r>
      </w:hyperlink>
      <w:r w:rsidRPr="008F5720">
        <w:rPr>
          <w:rFonts w:ascii="Times New Roman" w:eastAsia="Times New Roman" w:hAnsi="Times New Roman" w:cs="Times New Roman"/>
          <w:kern w:val="0"/>
          <w:sz w:val="24"/>
          <w:szCs w:val="24"/>
          <w14:ligatures w14:val="none"/>
        </w:rPr>
        <w:t> to your people, as well as a flexible and iterative approach to find what works best.</w:t>
      </w:r>
    </w:p>
    <w:p w14:paraId="6551E05C" w14:textId="77777777" w:rsidR="008F5720" w:rsidRPr="008F5720" w:rsidRDefault="008F5720" w:rsidP="008F5720">
      <w:pPr>
        <w:spacing w:before="600" w:after="300" w:line="690" w:lineRule="atLeast"/>
        <w:outlineLvl w:val="1"/>
        <w:rPr>
          <w:rFonts w:ascii="Times New Roman" w:eastAsia="Times New Roman" w:hAnsi="Times New Roman" w:cs="Times New Roman"/>
          <w:b/>
          <w:bCs/>
          <w:spacing w:val="-10"/>
          <w:kern w:val="0"/>
          <w:sz w:val="57"/>
          <w:szCs w:val="57"/>
          <w14:ligatures w14:val="none"/>
        </w:rPr>
      </w:pPr>
      <w:r w:rsidRPr="008F5720">
        <w:rPr>
          <w:rFonts w:ascii="Times New Roman" w:eastAsia="Times New Roman" w:hAnsi="Times New Roman" w:cs="Times New Roman"/>
          <w:b/>
          <w:bCs/>
          <w:spacing w:val="-10"/>
          <w:kern w:val="0"/>
          <w:sz w:val="57"/>
          <w:szCs w:val="57"/>
          <w14:ligatures w14:val="none"/>
        </w:rPr>
        <w:t>Why does a good work-life balance matter?</w:t>
      </w:r>
    </w:p>
    <w:p w14:paraId="11192728"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Since the start of the pandemic and beyond, employee well being has suffered. Especially for those working from home for the first time, remote and hybrid work meant working more – and not knowing how or when to switch off.</w:t>
      </w:r>
    </w:p>
    <w:p w14:paraId="0CFFD511"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If an employee isn’t feeling their best, they can’t focus on their work. Therefore it’s critical to take care of your people – and help them establish a healthy work life balance – so they can be productive for your business.</w:t>
      </w:r>
    </w:p>
    <w:p w14:paraId="4D9DB51B"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It’s also critical to support your people with well being and </w:t>
      </w:r>
      <w:hyperlink r:id="rId11" w:history="1">
        <w:r w:rsidRPr="008F5720">
          <w:rPr>
            <w:rFonts w:ascii="Times New Roman" w:eastAsia="Times New Roman" w:hAnsi="Times New Roman" w:cs="Times New Roman"/>
            <w:color w:val="0768DD"/>
            <w:kern w:val="0"/>
            <w:sz w:val="24"/>
            <w:szCs w:val="24"/>
            <w:u w:val="single"/>
            <w14:ligatures w14:val="none"/>
          </w:rPr>
          <w:t>mental health</w:t>
        </w:r>
      </w:hyperlink>
      <w:r w:rsidRPr="008F5720">
        <w:rPr>
          <w:rFonts w:ascii="Times New Roman" w:eastAsia="Times New Roman" w:hAnsi="Times New Roman" w:cs="Times New Roman"/>
          <w:kern w:val="0"/>
          <w:sz w:val="24"/>
          <w:szCs w:val="24"/>
          <w14:ligatures w14:val="none"/>
        </w:rPr>
        <w:t> resources. Why? If you don’t invest in employee well-being, you risk employees burning out, not being as productive as they can, and increasing safety risks. These risks include accidents at work, which can have detrimental emotional, physical, and financial implications.</w:t>
      </w:r>
    </w:p>
    <w:p w14:paraId="3639B509"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hyperlink r:id="rId12" w:history="1">
        <w:r w:rsidRPr="008F5720">
          <w:rPr>
            <w:rFonts w:ascii="Times New Roman" w:eastAsia="Times New Roman" w:hAnsi="Times New Roman" w:cs="Times New Roman"/>
            <w:color w:val="0768DD"/>
            <w:kern w:val="0"/>
            <w:sz w:val="24"/>
            <w:szCs w:val="24"/>
            <w:u w:val="single"/>
            <w14:ligatures w14:val="none"/>
          </w:rPr>
          <w:t>A recent study we carried out</w:t>
        </w:r>
      </w:hyperlink>
      <w:r w:rsidRPr="008F5720">
        <w:rPr>
          <w:rFonts w:ascii="Times New Roman" w:eastAsia="Times New Roman" w:hAnsi="Times New Roman" w:cs="Times New Roman"/>
          <w:kern w:val="0"/>
          <w:sz w:val="24"/>
          <w:szCs w:val="24"/>
          <w14:ligatures w14:val="none"/>
        </w:rPr>
        <w:t> revealed burnout and stress as among the top reasons why employees say they will look for a new job in the next year. And we’re already seeing this taking place, in what many are calling </w:t>
      </w:r>
      <w:hyperlink r:id="rId13" w:history="1">
        <w:r w:rsidRPr="008F5720">
          <w:rPr>
            <w:rFonts w:ascii="Times New Roman" w:eastAsia="Times New Roman" w:hAnsi="Times New Roman" w:cs="Times New Roman"/>
            <w:color w:val="0768DD"/>
            <w:kern w:val="0"/>
            <w:sz w:val="24"/>
            <w:szCs w:val="24"/>
            <w:u w:val="single"/>
            <w14:ligatures w14:val="none"/>
          </w:rPr>
          <w:t>The Great Resignation</w:t>
        </w:r>
      </w:hyperlink>
      <w:r w:rsidRPr="008F5720">
        <w:rPr>
          <w:rFonts w:ascii="Times New Roman" w:eastAsia="Times New Roman" w:hAnsi="Times New Roman" w:cs="Times New Roman"/>
          <w:kern w:val="0"/>
          <w:sz w:val="24"/>
          <w:szCs w:val="24"/>
          <w14:ligatures w14:val="none"/>
        </w:rPr>
        <w:t>.</w:t>
      </w:r>
    </w:p>
    <w:p w14:paraId="5A64EE45" w14:textId="77777777" w:rsidR="00094300" w:rsidRDefault="00094300">
      <w:pPr>
        <w:rPr>
          <w:rFonts w:ascii="Times New Roman" w:eastAsia="Times New Roman" w:hAnsi="Times New Roman" w:cs="Times New Roman"/>
          <w:b/>
          <w:bCs/>
          <w:spacing w:val="-10"/>
          <w:kern w:val="0"/>
          <w:sz w:val="57"/>
          <w:szCs w:val="57"/>
          <w14:ligatures w14:val="none"/>
        </w:rPr>
      </w:pPr>
      <w:r>
        <w:rPr>
          <w:rFonts w:ascii="Times New Roman" w:eastAsia="Times New Roman" w:hAnsi="Times New Roman" w:cs="Times New Roman"/>
          <w:b/>
          <w:bCs/>
          <w:spacing w:val="-10"/>
          <w:kern w:val="0"/>
          <w:sz w:val="57"/>
          <w:szCs w:val="57"/>
          <w14:ligatures w14:val="none"/>
        </w:rPr>
        <w:br w:type="page"/>
      </w:r>
    </w:p>
    <w:p w14:paraId="5EE2E725" w14:textId="5B39FB27" w:rsidR="008F5720" w:rsidRPr="008F5720" w:rsidRDefault="008F5720" w:rsidP="008F5720">
      <w:pPr>
        <w:spacing w:before="600" w:after="300" w:line="690" w:lineRule="atLeast"/>
        <w:outlineLvl w:val="1"/>
        <w:rPr>
          <w:rFonts w:ascii="Times New Roman" w:eastAsia="Times New Roman" w:hAnsi="Times New Roman" w:cs="Times New Roman"/>
          <w:b/>
          <w:bCs/>
          <w:spacing w:val="-10"/>
          <w:kern w:val="0"/>
          <w:sz w:val="57"/>
          <w:szCs w:val="57"/>
          <w14:ligatures w14:val="none"/>
        </w:rPr>
      </w:pPr>
      <w:r w:rsidRPr="008F5720">
        <w:rPr>
          <w:rFonts w:ascii="Times New Roman" w:eastAsia="Times New Roman" w:hAnsi="Times New Roman" w:cs="Times New Roman"/>
          <w:b/>
          <w:bCs/>
          <w:spacing w:val="-10"/>
          <w:kern w:val="0"/>
          <w:sz w:val="57"/>
          <w:szCs w:val="57"/>
          <w14:ligatures w14:val="none"/>
        </w:rPr>
        <w:lastRenderedPageBreak/>
        <w:t>16 ways to help your employees balance work and life</w:t>
      </w:r>
    </w:p>
    <w:p w14:paraId="41CA5E38"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Promoting a healthy work life balance means looking at the bigger picture – workload, health, </w:t>
      </w:r>
      <w:hyperlink r:id="rId14" w:history="1">
        <w:r w:rsidRPr="008F5720">
          <w:rPr>
            <w:rFonts w:ascii="Times New Roman" w:eastAsia="Times New Roman" w:hAnsi="Times New Roman" w:cs="Times New Roman"/>
            <w:color w:val="0768DD"/>
            <w:kern w:val="0"/>
            <w:sz w:val="24"/>
            <w:szCs w:val="24"/>
            <w:u w:val="single"/>
            <w14:ligatures w14:val="none"/>
          </w:rPr>
          <w:t>well being</w:t>
        </w:r>
      </w:hyperlink>
      <w:r w:rsidRPr="008F5720">
        <w:rPr>
          <w:rFonts w:ascii="Times New Roman" w:eastAsia="Times New Roman" w:hAnsi="Times New Roman" w:cs="Times New Roman"/>
          <w:kern w:val="0"/>
          <w:sz w:val="24"/>
          <w:szCs w:val="24"/>
          <w14:ligatures w14:val="none"/>
        </w:rPr>
        <w:t>, socializing, restoration, and more – and taking a holistic approach to integrate all of those facets into a careful balance that sustains, nourishes, and motivates your employees to be their best selves inside and outside of the workplace.</w:t>
      </w:r>
    </w:p>
    <w:p w14:paraId="0B8D53C7"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Not sure where to get started? Here are 16 ways to help your employees establish a better work life balance:</w:t>
      </w:r>
    </w:p>
    <w:p w14:paraId="47D3AD11" w14:textId="77777777" w:rsidR="008F5720" w:rsidRPr="008F5720" w:rsidRDefault="008F5720" w:rsidP="008F5720">
      <w:pPr>
        <w:spacing w:before="600" w:after="300" w:line="240" w:lineRule="auto"/>
        <w:outlineLvl w:val="2"/>
        <w:rPr>
          <w:rFonts w:ascii="Times New Roman" w:eastAsia="Times New Roman" w:hAnsi="Times New Roman" w:cs="Times New Roman"/>
          <w:b/>
          <w:bCs/>
          <w:spacing w:val="-7"/>
          <w:kern w:val="0"/>
          <w:sz w:val="36"/>
          <w:szCs w:val="36"/>
          <w14:ligatures w14:val="none"/>
        </w:rPr>
      </w:pPr>
      <w:r w:rsidRPr="008F5720">
        <w:rPr>
          <w:rFonts w:ascii="Times New Roman" w:eastAsia="Times New Roman" w:hAnsi="Times New Roman" w:cs="Times New Roman"/>
          <w:b/>
          <w:bCs/>
          <w:spacing w:val="-7"/>
          <w:kern w:val="0"/>
          <w:sz w:val="36"/>
          <w:szCs w:val="36"/>
          <w14:ligatures w14:val="none"/>
        </w:rPr>
        <w:t>1. Recognize that each employee is different</w:t>
      </w:r>
    </w:p>
    <w:p w14:paraId="1EA352B9"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Some employees may be happy with how they manage their personal life vs. their work life. Others may struggle and feel that they haven’t got their work life integration right yet. Some people thrive on starting work early and finishing early, whereas others function better starting late and finishing late. Some people would love to job share,  go part time, or have flexible work hours but don’t quite know how to articulate that with their leaders.</w:t>
      </w:r>
    </w:p>
    <w:p w14:paraId="7AA94C1C"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Companies that attract and retain top talent do so because they recognize that every employee is an individual, and personalize their experiences at work to get the best out of them.</w:t>
      </w:r>
    </w:p>
    <w:p w14:paraId="4BD9C442" w14:textId="77777777" w:rsidR="008F5720" w:rsidRPr="008F5720" w:rsidRDefault="008F5720" w:rsidP="008F5720">
      <w:pPr>
        <w:spacing w:before="600" w:after="300" w:line="240" w:lineRule="auto"/>
        <w:outlineLvl w:val="2"/>
        <w:rPr>
          <w:rFonts w:ascii="Times New Roman" w:eastAsia="Times New Roman" w:hAnsi="Times New Roman" w:cs="Times New Roman"/>
          <w:b/>
          <w:bCs/>
          <w:spacing w:val="-7"/>
          <w:kern w:val="0"/>
          <w:sz w:val="36"/>
          <w:szCs w:val="36"/>
          <w14:ligatures w14:val="none"/>
        </w:rPr>
      </w:pPr>
      <w:r w:rsidRPr="008F5720">
        <w:rPr>
          <w:rFonts w:ascii="Times New Roman" w:eastAsia="Times New Roman" w:hAnsi="Times New Roman" w:cs="Times New Roman"/>
          <w:b/>
          <w:bCs/>
          <w:spacing w:val="-7"/>
          <w:kern w:val="0"/>
          <w:sz w:val="36"/>
          <w:szCs w:val="36"/>
          <w14:ligatures w14:val="none"/>
        </w:rPr>
        <w:t>2. Offer flexible work schedules and hybrid working</w:t>
      </w:r>
    </w:p>
    <w:p w14:paraId="7C4AFC01"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In one poll, </w:t>
      </w:r>
      <w:hyperlink r:id="rId15" w:anchor=":~:text=Offer%20flexible%20and%20remote%20working,to%20manage%20their%20own%20time." w:history="1">
        <w:r w:rsidRPr="008F5720">
          <w:rPr>
            <w:rFonts w:ascii="Times New Roman" w:eastAsia="Times New Roman" w:hAnsi="Times New Roman" w:cs="Times New Roman"/>
            <w:color w:val="0768DD"/>
            <w:kern w:val="0"/>
            <w:sz w:val="24"/>
            <w:szCs w:val="24"/>
            <w:u w:val="single"/>
            <w14:ligatures w14:val="none"/>
          </w:rPr>
          <w:t>81% of employees</w:t>
        </w:r>
      </w:hyperlink>
      <w:r w:rsidRPr="008F5720">
        <w:rPr>
          <w:rFonts w:ascii="Times New Roman" w:eastAsia="Times New Roman" w:hAnsi="Times New Roman" w:cs="Times New Roman"/>
          <w:kern w:val="0"/>
          <w:sz w:val="24"/>
          <w:szCs w:val="24"/>
          <w14:ligatures w14:val="none"/>
        </w:rPr>
        <w:t> considered flexible working to be important and valuable. Workers who are empowered to manage where, when and how they work, being able to fit in personal activities as well as work remotely tend to demonstrate more employee engagement and a more positive employee experience than those who have a more rigid, controlled workplace experience.</w:t>
      </w:r>
    </w:p>
    <w:p w14:paraId="63B29F02" w14:textId="77777777" w:rsidR="008F5720" w:rsidRPr="008F5720" w:rsidRDefault="008F5720" w:rsidP="008F5720">
      <w:pPr>
        <w:spacing w:before="600" w:after="300" w:line="240" w:lineRule="auto"/>
        <w:outlineLvl w:val="2"/>
        <w:rPr>
          <w:rFonts w:ascii="Times New Roman" w:eastAsia="Times New Roman" w:hAnsi="Times New Roman" w:cs="Times New Roman"/>
          <w:b/>
          <w:bCs/>
          <w:spacing w:val="-7"/>
          <w:kern w:val="0"/>
          <w:sz w:val="36"/>
          <w:szCs w:val="36"/>
          <w14:ligatures w14:val="none"/>
        </w:rPr>
      </w:pPr>
      <w:r w:rsidRPr="008F5720">
        <w:rPr>
          <w:rFonts w:ascii="Times New Roman" w:eastAsia="Times New Roman" w:hAnsi="Times New Roman" w:cs="Times New Roman"/>
          <w:b/>
          <w:bCs/>
          <w:spacing w:val="-7"/>
          <w:kern w:val="0"/>
          <w:sz w:val="36"/>
          <w:szCs w:val="36"/>
          <w14:ligatures w14:val="none"/>
        </w:rPr>
        <w:t>3. Focus on productivity rather than long hours of work</w:t>
      </w:r>
    </w:p>
    <w:p w14:paraId="568AF840"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Some jobs take less time than expected, some take more. When employees feel they don’t have to do a full eight-hour day every day if they’ve finished their tasks, but will put in extra time when the job requires it – that’s a healthy work environment. It’s a work </w:t>
      </w:r>
      <w:hyperlink r:id="rId16" w:history="1">
        <w:r w:rsidRPr="008F5720">
          <w:rPr>
            <w:rFonts w:ascii="Times New Roman" w:eastAsia="Times New Roman" w:hAnsi="Times New Roman" w:cs="Times New Roman"/>
            <w:color w:val="0768DD"/>
            <w:kern w:val="0"/>
            <w:sz w:val="24"/>
            <w:szCs w:val="24"/>
            <w:u w:val="single"/>
            <w14:ligatures w14:val="none"/>
          </w:rPr>
          <w:t>culture</w:t>
        </w:r>
      </w:hyperlink>
      <w:r w:rsidRPr="008F5720">
        <w:rPr>
          <w:rFonts w:ascii="Times New Roman" w:eastAsia="Times New Roman" w:hAnsi="Times New Roman" w:cs="Times New Roman"/>
          <w:kern w:val="0"/>
          <w:sz w:val="24"/>
          <w:szCs w:val="24"/>
          <w14:ligatures w14:val="none"/>
        </w:rPr>
        <w:t> focused on achievement, not clock-watching.</w:t>
      </w:r>
    </w:p>
    <w:p w14:paraId="2C629800" w14:textId="3B2DA439" w:rsidR="008F5720" w:rsidRPr="008F5720" w:rsidRDefault="008F5720" w:rsidP="008F5720">
      <w:pPr>
        <w:spacing w:before="600" w:after="300" w:line="240" w:lineRule="auto"/>
        <w:outlineLvl w:val="2"/>
        <w:rPr>
          <w:rFonts w:ascii="Times New Roman" w:eastAsia="Times New Roman" w:hAnsi="Times New Roman" w:cs="Times New Roman"/>
          <w:b/>
          <w:bCs/>
          <w:spacing w:val="-7"/>
          <w:kern w:val="0"/>
          <w:sz w:val="36"/>
          <w:szCs w:val="36"/>
          <w14:ligatures w14:val="none"/>
        </w:rPr>
      </w:pPr>
      <w:r w:rsidRPr="008F5720">
        <w:rPr>
          <w:rFonts w:ascii="Times New Roman" w:eastAsia="Times New Roman" w:hAnsi="Times New Roman" w:cs="Times New Roman"/>
          <w:b/>
          <w:bCs/>
          <w:spacing w:val="-7"/>
          <w:kern w:val="0"/>
          <w:sz w:val="36"/>
          <w:szCs w:val="36"/>
          <w14:ligatures w14:val="none"/>
        </w:rPr>
        <w:lastRenderedPageBreak/>
        <w:t>4. Insist on breaks</w:t>
      </w:r>
    </w:p>
    <w:p w14:paraId="5D6E0F4A" w14:textId="6101FB9E" w:rsidR="008F5720" w:rsidRPr="008F5720" w:rsidRDefault="00FA1181"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noProof/>
          <w:kern w:val="0"/>
          <w:sz w:val="24"/>
          <w:szCs w:val="24"/>
          <w14:ligatures w14:val="none"/>
        </w:rPr>
        <w:drawing>
          <wp:anchor distT="0" distB="0" distL="114300" distR="114300" simplePos="0" relativeHeight="251660288" behindDoc="1" locked="0" layoutInCell="1" allowOverlap="1" wp14:anchorId="1D076916" wp14:editId="46B55684">
            <wp:simplePos x="0" y="0"/>
            <wp:positionH relativeFrom="margin">
              <wp:posOffset>2792722</wp:posOffset>
            </wp:positionH>
            <wp:positionV relativeFrom="paragraph">
              <wp:posOffset>8818</wp:posOffset>
            </wp:positionV>
            <wp:extent cx="3541395" cy="2599690"/>
            <wp:effectExtent l="0" t="0" r="1905" b="0"/>
            <wp:wrapTight wrapText="bothSides">
              <wp:wrapPolygon edited="0">
                <wp:start x="0" y="0"/>
                <wp:lineTo x="0" y="21368"/>
                <wp:lineTo x="21495" y="21368"/>
                <wp:lineTo x="21495" y="0"/>
                <wp:lineTo x="0" y="0"/>
              </wp:wrapPolygon>
            </wp:wrapTight>
            <wp:docPr id="1062667847" name="Picture 2" descr="Break layout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eak layout l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1395" cy="259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720" w:rsidRPr="008F5720">
        <w:rPr>
          <w:rFonts w:ascii="Times New Roman" w:eastAsia="Times New Roman" w:hAnsi="Times New Roman" w:cs="Times New Roman"/>
          <w:kern w:val="0"/>
          <w:sz w:val="24"/>
          <w:szCs w:val="24"/>
          <w14:ligatures w14:val="none"/>
        </w:rPr>
        <w:t>There’s a reason </w:t>
      </w:r>
      <w:hyperlink r:id="rId18" w:history="1">
        <w:r w:rsidR="008F5720" w:rsidRPr="008F5720">
          <w:rPr>
            <w:rFonts w:ascii="Times New Roman" w:eastAsia="Times New Roman" w:hAnsi="Times New Roman" w:cs="Times New Roman"/>
            <w:color w:val="0768DD"/>
            <w:kern w:val="0"/>
            <w:sz w:val="24"/>
            <w:szCs w:val="24"/>
            <w:u w:val="single"/>
            <w14:ligatures w14:val="none"/>
          </w:rPr>
          <w:t>TED talks are 18 minutes long</w:t>
        </w:r>
      </w:hyperlink>
      <w:r w:rsidR="008F5720" w:rsidRPr="008F5720">
        <w:rPr>
          <w:rFonts w:ascii="Times New Roman" w:eastAsia="Times New Roman" w:hAnsi="Times New Roman" w:cs="Times New Roman"/>
          <w:kern w:val="0"/>
          <w:sz w:val="24"/>
          <w:szCs w:val="24"/>
          <w14:ligatures w14:val="none"/>
        </w:rPr>
        <w:t> – people’s concentration tends to wane after more than 18 minutes. And the </w:t>
      </w:r>
      <w:hyperlink r:id="rId19" w:history="1">
        <w:r w:rsidR="008F5720" w:rsidRPr="008F5720">
          <w:rPr>
            <w:rFonts w:ascii="Times New Roman" w:eastAsia="Times New Roman" w:hAnsi="Times New Roman" w:cs="Times New Roman"/>
            <w:color w:val="0768DD"/>
            <w:kern w:val="0"/>
            <w:sz w:val="24"/>
            <w:szCs w:val="24"/>
            <w:u w:val="single"/>
            <w14:ligatures w14:val="none"/>
          </w:rPr>
          <w:t>Pomodoro technique</w:t>
        </w:r>
      </w:hyperlink>
      <w:r w:rsidR="008F5720" w:rsidRPr="008F5720">
        <w:rPr>
          <w:rFonts w:ascii="Times New Roman" w:eastAsia="Times New Roman" w:hAnsi="Times New Roman" w:cs="Times New Roman"/>
          <w:kern w:val="0"/>
          <w:sz w:val="24"/>
          <w:szCs w:val="24"/>
          <w14:ligatures w14:val="none"/>
        </w:rPr>
        <w:t> for beating procrastination and improving focus recommends a break every 25 minutes:</w:t>
      </w:r>
    </w:p>
    <w:p w14:paraId="517B3966" w14:textId="26188179" w:rsid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All this screams that taking breaks is good for employees’ work life balance. Encouraging breaks away from the desk, short walks, or moving to other areas of the office for a change of scene is an important aspect of a well being program.</w:t>
      </w:r>
    </w:p>
    <w:p w14:paraId="4AC9DF32"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p>
    <w:p w14:paraId="4C2A6F8C" w14:textId="4A9B0450" w:rsidR="008F5720" w:rsidRPr="008F5720" w:rsidRDefault="00FA1181" w:rsidP="008F5720">
      <w:pPr>
        <w:spacing w:before="600" w:after="300" w:line="240" w:lineRule="auto"/>
        <w:outlineLvl w:val="2"/>
        <w:rPr>
          <w:rFonts w:ascii="Times New Roman" w:eastAsia="Times New Roman" w:hAnsi="Times New Roman" w:cs="Times New Roman"/>
          <w:b/>
          <w:bCs/>
          <w:spacing w:val="-7"/>
          <w:kern w:val="0"/>
          <w:sz w:val="36"/>
          <w:szCs w:val="36"/>
          <w14:ligatures w14:val="none"/>
        </w:rPr>
      </w:pPr>
      <w:r>
        <w:rPr>
          <w:rFonts w:ascii="Times New Roman" w:eastAsia="Times New Roman" w:hAnsi="Times New Roman" w:cs="Times New Roman"/>
          <w:b/>
          <w:bCs/>
          <w:spacing w:val="-7"/>
          <w:kern w:val="0"/>
          <w:sz w:val="36"/>
          <w:szCs w:val="36"/>
          <w14:ligatures w14:val="none"/>
        </w:rPr>
        <w:t>5</w:t>
      </w:r>
      <w:r w:rsidR="008F5720" w:rsidRPr="008F5720">
        <w:rPr>
          <w:rFonts w:ascii="Times New Roman" w:eastAsia="Times New Roman" w:hAnsi="Times New Roman" w:cs="Times New Roman"/>
          <w:b/>
          <w:bCs/>
          <w:spacing w:val="-7"/>
          <w:kern w:val="0"/>
          <w:sz w:val="36"/>
          <w:szCs w:val="36"/>
          <w14:ligatures w14:val="none"/>
        </w:rPr>
        <w:t>. Support parents</w:t>
      </w:r>
    </w:p>
    <w:p w14:paraId="13062FCB"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One of the employee groups that finds it hard to achieve work life balance is parents. Mums and dads want to spend quality time with their children, and you don’t want to lose your highly skilled people. To help out parents you could:</w:t>
      </w:r>
    </w:p>
    <w:p w14:paraId="6F6441BB" w14:textId="77777777" w:rsidR="008F5720" w:rsidRPr="008F5720" w:rsidRDefault="008F5720" w:rsidP="00FA1181">
      <w:pPr>
        <w:numPr>
          <w:ilvl w:val="0"/>
          <w:numId w:val="3"/>
        </w:numPr>
        <w:spacing w:before="100" w:beforeAutospacing="1" w:after="120" w:line="240" w:lineRule="auto"/>
        <w:ind w:left="630"/>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Help with childcare costs</w:t>
      </w:r>
    </w:p>
    <w:p w14:paraId="743A8B9B" w14:textId="77777777" w:rsidR="008F5720" w:rsidRPr="008F5720" w:rsidRDefault="008F5720" w:rsidP="00FA1181">
      <w:pPr>
        <w:numPr>
          <w:ilvl w:val="0"/>
          <w:numId w:val="3"/>
        </w:numPr>
        <w:spacing w:before="100" w:beforeAutospacing="1" w:after="120" w:line="240" w:lineRule="auto"/>
        <w:ind w:left="630"/>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Provide a company crèche</w:t>
      </w:r>
    </w:p>
    <w:p w14:paraId="050AB013" w14:textId="77777777" w:rsidR="008F5720" w:rsidRPr="008F5720" w:rsidRDefault="008F5720" w:rsidP="00FA1181">
      <w:pPr>
        <w:numPr>
          <w:ilvl w:val="0"/>
          <w:numId w:val="3"/>
        </w:numPr>
        <w:spacing w:before="100" w:beforeAutospacing="1" w:after="120" w:line="240" w:lineRule="auto"/>
        <w:ind w:left="630"/>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Provide good, equal benefits for maternity, paternity or shared parental leave</w:t>
      </w:r>
    </w:p>
    <w:p w14:paraId="061178A3" w14:textId="77777777" w:rsidR="008F5720" w:rsidRPr="008F5720" w:rsidRDefault="008F5720" w:rsidP="00FA1181">
      <w:pPr>
        <w:numPr>
          <w:ilvl w:val="0"/>
          <w:numId w:val="3"/>
        </w:numPr>
        <w:spacing w:before="100" w:beforeAutospacing="1" w:after="100" w:afterAutospacing="1" w:line="240" w:lineRule="auto"/>
        <w:ind w:left="630"/>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Offer job shares or part-time roles</w:t>
      </w:r>
    </w:p>
    <w:p w14:paraId="674DAD60" w14:textId="25330B20" w:rsidR="008F5720" w:rsidRPr="008F5720" w:rsidRDefault="00FA1181" w:rsidP="008F5720">
      <w:pPr>
        <w:spacing w:before="600" w:after="300" w:line="240" w:lineRule="auto"/>
        <w:outlineLvl w:val="2"/>
        <w:rPr>
          <w:rFonts w:ascii="Times New Roman" w:eastAsia="Times New Roman" w:hAnsi="Times New Roman" w:cs="Times New Roman"/>
          <w:b/>
          <w:bCs/>
          <w:spacing w:val="-7"/>
          <w:kern w:val="0"/>
          <w:sz w:val="36"/>
          <w:szCs w:val="36"/>
          <w14:ligatures w14:val="none"/>
        </w:rPr>
      </w:pPr>
      <w:r>
        <w:rPr>
          <w:rFonts w:ascii="Times New Roman" w:eastAsia="Times New Roman" w:hAnsi="Times New Roman" w:cs="Times New Roman"/>
          <w:b/>
          <w:bCs/>
          <w:spacing w:val="-7"/>
          <w:kern w:val="0"/>
          <w:sz w:val="36"/>
          <w:szCs w:val="36"/>
          <w14:ligatures w14:val="none"/>
        </w:rPr>
        <w:t>6</w:t>
      </w:r>
      <w:r w:rsidR="008F5720" w:rsidRPr="008F5720">
        <w:rPr>
          <w:rFonts w:ascii="Times New Roman" w:eastAsia="Times New Roman" w:hAnsi="Times New Roman" w:cs="Times New Roman"/>
          <w:b/>
          <w:bCs/>
          <w:spacing w:val="-7"/>
          <w:kern w:val="0"/>
          <w:sz w:val="36"/>
          <w:szCs w:val="36"/>
          <w14:ligatures w14:val="none"/>
        </w:rPr>
        <w:t>. Offer useful benefits</w:t>
      </w:r>
    </w:p>
    <w:p w14:paraId="2A012381"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An enlightened employer will recognize their employees’ work life balance needs, such as maintaining a healthy lifestyle, and not letting annoying, stressful chores encroach into personal time.</w:t>
      </w:r>
    </w:p>
    <w:p w14:paraId="08BBC75C"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You could offer employees:</w:t>
      </w:r>
    </w:p>
    <w:p w14:paraId="26DBD071" w14:textId="77777777" w:rsidR="008F5720" w:rsidRPr="008F5720" w:rsidRDefault="008F5720" w:rsidP="00094300">
      <w:pPr>
        <w:numPr>
          <w:ilvl w:val="0"/>
          <w:numId w:val="4"/>
        </w:numPr>
        <w:spacing w:before="100" w:beforeAutospacing="1" w:after="120" w:line="240" w:lineRule="auto"/>
        <w:ind w:left="810"/>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Subsidized gym memberships</w:t>
      </w:r>
    </w:p>
    <w:p w14:paraId="59D8457B" w14:textId="77777777" w:rsidR="008F5720" w:rsidRPr="008F5720" w:rsidRDefault="008F5720" w:rsidP="00094300">
      <w:pPr>
        <w:numPr>
          <w:ilvl w:val="0"/>
          <w:numId w:val="4"/>
        </w:numPr>
        <w:spacing w:before="100" w:beforeAutospacing="1" w:after="120" w:line="240" w:lineRule="auto"/>
        <w:ind w:left="810"/>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Free mental and physical fitness classes (yoga, Pilates, mindfulness)</w:t>
      </w:r>
    </w:p>
    <w:p w14:paraId="58EE75FF" w14:textId="77777777" w:rsidR="008F5720" w:rsidRPr="008F5720" w:rsidRDefault="008F5720" w:rsidP="00094300">
      <w:pPr>
        <w:numPr>
          <w:ilvl w:val="0"/>
          <w:numId w:val="4"/>
        </w:numPr>
        <w:spacing w:before="100" w:beforeAutospacing="1" w:after="120" w:line="240" w:lineRule="auto"/>
        <w:ind w:left="810"/>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Use of company vehicles or fuel allowance for private cars</w:t>
      </w:r>
    </w:p>
    <w:p w14:paraId="4F318A35" w14:textId="77777777" w:rsidR="008F5720" w:rsidRPr="008F5720" w:rsidRDefault="008F5720" w:rsidP="00094300">
      <w:pPr>
        <w:numPr>
          <w:ilvl w:val="0"/>
          <w:numId w:val="4"/>
        </w:numPr>
        <w:spacing w:before="100" w:beforeAutospacing="1" w:after="120" w:line="240" w:lineRule="auto"/>
        <w:ind w:left="810"/>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lastRenderedPageBreak/>
        <w:t>Dry cleaning discounts</w:t>
      </w:r>
    </w:p>
    <w:p w14:paraId="3A8FF38A" w14:textId="77777777" w:rsidR="008F5720" w:rsidRPr="008F5720" w:rsidRDefault="008F5720" w:rsidP="00094300">
      <w:pPr>
        <w:numPr>
          <w:ilvl w:val="0"/>
          <w:numId w:val="4"/>
        </w:numPr>
        <w:spacing w:before="100" w:beforeAutospacing="1" w:after="120" w:line="240" w:lineRule="auto"/>
        <w:ind w:left="810"/>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Free food and drinks</w:t>
      </w:r>
    </w:p>
    <w:p w14:paraId="3F7EB845" w14:textId="77777777" w:rsidR="008F5720" w:rsidRPr="008F5720" w:rsidRDefault="008F5720" w:rsidP="00094300">
      <w:pPr>
        <w:numPr>
          <w:ilvl w:val="0"/>
          <w:numId w:val="4"/>
        </w:numPr>
        <w:spacing w:before="100" w:beforeAutospacing="1" w:after="100" w:afterAutospacing="1" w:line="240" w:lineRule="auto"/>
        <w:ind w:left="810"/>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Taxation advice and support</w:t>
      </w:r>
    </w:p>
    <w:p w14:paraId="57684DEB" w14:textId="73B86182" w:rsidR="008F5720" w:rsidRPr="008F5720" w:rsidRDefault="00FA1181" w:rsidP="008F5720">
      <w:pPr>
        <w:spacing w:before="600" w:after="300" w:line="240" w:lineRule="auto"/>
        <w:outlineLvl w:val="2"/>
        <w:rPr>
          <w:rFonts w:ascii="Times New Roman" w:eastAsia="Times New Roman" w:hAnsi="Times New Roman" w:cs="Times New Roman"/>
          <w:b/>
          <w:bCs/>
          <w:spacing w:val="-7"/>
          <w:kern w:val="0"/>
          <w:sz w:val="36"/>
          <w:szCs w:val="36"/>
          <w14:ligatures w14:val="none"/>
        </w:rPr>
      </w:pPr>
      <w:r>
        <w:rPr>
          <w:rFonts w:ascii="Times New Roman" w:eastAsia="Times New Roman" w:hAnsi="Times New Roman" w:cs="Times New Roman"/>
          <w:b/>
          <w:bCs/>
          <w:spacing w:val="-7"/>
          <w:kern w:val="0"/>
          <w:sz w:val="36"/>
          <w:szCs w:val="36"/>
          <w14:ligatures w14:val="none"/>
        </w:rPr>
        <w:t>7</w:t>
      </w:r>
      <w:r w:rsidR="008F5720" w:rsidRPr="008F5720">
        <w:rPr>
          <w:rFonts w:ascii="Times New Roman" w:eastAsia="Times New Roman" w:hAnsi="Times New Roman" w:cs="Times New Roman"/>
          <w:b/>
          <w:bCs/>
          <w:spacing w:val="-7"/>
          <w:kern w:val="0"/>
          <w:sz w:val="36"/>
          <w:szCs w:val="36"/>
          <w14:ligatures w14:val="none"/>
        </w:rPr>
        <w:t>. Prioritize your employees’ physical health</w:t>
      </w:r>
    </w:p>
    <w:p w14:paraId="578210A7"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Employees’ physical health plays a major role in their overall well-being, as well as their engagement and attitudes towards work. When employees practice unhealthy habits – such as not getting enough sleep or eating diets low in necessary nutrients – not only do they not feel their best, they can’t perform their best at work.</w:t>
      </w:r>
    </w:p>
    <w:p w14:paraId="33C5CBA2" w14:textId="77777777" w:rsidR="008F5720" w:rsidRDefault="008F5720" w:rsidP="008F5720">
      <w:pPr>
        <w:spacing w:after="300" w:line="240" w:lineRule="auto"/>
        <w:rPr>
          <w:rFonts w:ascii="Times New Roman" w:eastAsia="Times New Roman" w:hAnsi="Times New Roman" w:cs="Times New Roman"/>
          <w:kern w:val="0"/>
          <w:sz w:val="24"/>
          <w:szCs w:val="24"/>
          <w14:ligatures w14:val="none"/>
        </w:rPr>
      </w:pPr>
      <w:hyperlink r:id="rId20" w:history="1">
        <w:r w:rsidRPr="008F5720">
          <w:rPr>
            <w:rFonts w:ascii="Times New Roman" w:eastAsia="Times New Roman" w:hAnsi="Times New Roman" w:cs="Times New Roman"/>
            <w:color w:val="0768DD"/>
            <w:kern w:val="0"/>
            <w:sz w:val="24"/>
            <w:szCs w:val="24"/>
            <w:u w:val="single"/>
            <w14:ligatures w14:val="none"/>
          </w:rPr>
          <w:t>Wellness programs</w:t>
        </w:r>
      </w:hyperlink>
      <w:r w:rsidRPr="008F5720">
        <w:rPr>
          <w:rFonts w:ascii="Times New Roman" w:eastAsia="Times New Roman" w:hAnsi="Times New Roman" w:cs="Times New Roman"/>
          <w:kern w:val="0"/>
          <w:sz w:val="24"/>
          <w:szCs w:val="24"/>
          <w14:ligatures w14:val="none"/>
        </w:rPr>
        <w:t>, such as on-site (or virtual) yoga classes, fitness challenges, nutrition coaching, sleep coaching, and more, can help promote healthy habits and a better work-life balance.</w:t>
      </w:r>
    </w:p>
    <w:p w14:paraId="4621CE15" w14:textId="51768AC2" w:rsidR="008F5720" w:rsidRPr="008F5720" w:rsidRDefault="00FA1181" w:rsidP="008F5720">
      <w:pPr>
        <w:spacing w:before="600" w:after="300" w:line="240" w:lineRule="auto"/>
        <w:outlineLvl w:val="2"/>
        <w:rPr>
          <w:rFonts w:ascii="Times New Roman" w:eastAsia="Times New Roman" w:hAnsi="Times New Roman" w:cs="Times New Roman"/>
          <w:b/>
          <w:bCs/>
          <w:spacing w:val="-7"/>
          <w:kern w:val="0"/>
          <w:sz w:val="36"/>
          <w:szCs w:val="36"/>
          <w14:ligatures w14:val="none"/>
        </w:rPr>
      </w:pPr>
      <w:r>
        <w:rPr>
          <w:rFonts w:ascii="Times New Roman" w:eastAsia="Times New Roman" w:hAnsi="Times New Roman" w:cs="Times New Roman"/>
          <w:b/>
          <w:bCs/>
          <w:spacing w:val="-7"/>
          <w:kern w:val="0"/>
          <w:sz w:val="36"/>
          <w:szCs w:val="36"/>
          <w14:ligatures w14:val="none"/>
        </w:rPr>
        <w:t>8</w:t>
      </w:r>
      <w:r w:rsidR="008F5720" w:rsidRPr="008F5720">
        <w:rPr>
          <w:rFonts w:ascii="Times New Roman" w:eastAsia="Times New Roman" w:hAnsi="Times New Roman" w:cs="Times New Roman"/>
          <w:b/>
          <w:bCs/>
          <w:spacing w:val="-7"/>
          <w:kern w:val="0"/>
          <w:sz w:val="36"/>
          <w:szCs w:val="36"/>
          <w14:ligatures w14:val="none"/>
        </w:rPr>
        <w:t>. Provide mental health resources</w:t>
      </w:r>
    </w:p>
    <w:p w14:paraId="19EBD95E"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As mentioned above, stress and burnout are two of the biggest threats to employee well-being. To help employees cope with stress and find a better balance, organizations can offer mental health resources – such as counseling – through an Employee Assistance Program (EAP) or other stress management resources. These could include (on-site or virtual) stress management classes, courses in meditation or yoga, or chair massages.</w:t>
      </w:r>
    </w:p>
    <w:p w14:paraId="7457D840" w14:textId="6D7341CF" w:rsidR="008F5720" w:rsidRPr="008F5720" w:rsidRDefault="00FA1181" w:rsidP="008F5720">
      <w:pPr>
        <w:spacing w:before="600" w:after="300" w:line="240" w:lineRule="auto"/>
        <w:outlineLvl w:val="2"/>
        <w:rPr>
          <w:rFonts w:ascii="Times New Roman" w:eastAsia="Times New Roman" w:hAnsi="Times New Roman" w:cs="Times New Roman"/>
          <w:b/>
          <w:bCs/>
          <w:spacing w:val="-7"/>
          <w:kern w:val="0"/>
          <w:sz w:val="36"/>
          <w:szCs w:val="36"/>
          <w14:ligatures w14:val="none"/>
        </w:rPr>
      </w:pPr>
      <w:r>
        <w:rPr>
          <w:rFonts w:ascii="Times New Roman" w:eastAsia="Times New Roman" w:hAnsi="Times New Roman" w:cs="Times New Roman"/>
          <w:b/>
          <w:bCs/>
          <w:spacing w:val="-7"/>
          <w:kern w:val="0"/>
          <w:sz w:val="36"/>
          <w:szCs w:val="36"/>
          <w14:ligatures w14:val="none"/>
        </w:rPr>
        <w:t>9</w:t>
      </w:r>
      <w:r w:rsidR="008F5720" w:rsidRPr="008F5720">
        <w:rPr>
          <w:rFonts w:ascii="Times New Roman" w:eastAsia="Times New Roman" w:hAnsi="Times New Roman" w:cs="Times New Roman"/>
          <w:b/>
          <w:bCs/>
          <w:spacing w:val="-7"/>
          <w:kern w:val="0"/>
          <w:sz w:val="36"/>
          <w:szCs w:val="36"/>
          <w14:ligatures w14:val="none"/>
        </w:rPr>
        <w:t>. Support occupational well-being</w:t>
      </w:r>
    </w:p>
    <w:p w14:paraId="690FF261"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Work-life balance and productivity go hand in hand. Employers benefit from supporting healthy habits that boost work performance.</w:t>
      </w:r>
    </w:p>
    <w:p w14:paraId="23D25911"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For example, companies can encourage employees to take regular breaks throughout the day, go for a walk when they are feeling stressed, and provide healthy, energy-boosting snacks in lunch and break rooms.</w:t>
      </w:r>
    </w:p>
    <w:p w14:paraId="57AFB53F"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Some organizations are going a step further to reimagine the workweek, and have adopted working four days a week instead of the traditional Monday through Friday 9 to 5.</w:t>
      </w:r>
    </w:p>
    <w:p w14:paraId="0AC90416" w14:textId="5C4A5366" w:rsidR="008F5720" w:rsidRPr="008F5720" w:rsidRDefault="00FA1181" w:rsidP="008F5720">
      <w:pPr>
        <w:spacing w:before="600" w:after="300" w:line="240" w:lineRule="auto"/>
        <w:outlineLvl w:val="2"/>
        <w:rPr>
          <w:rFonts w:ascii="Times New Roman" w:eastAsia="Times New Roman" w:hAnsi="Times New Roman" w:cs="Times New Roman"/>
          <w:b/>
          <w:bCs/>
          <w:spacing w:val="-7"/>
          <w:kern w:val="0"/>
          <w:sz w:val="36"/>
          <w:szCs w:val="36"/>
          <w14:ligatures w14:val="none"/>
        </w:rPr>
      </w:pPr>
      <w:r>
        <w:rPr>
          <w:rFonts w:ascii="Times New Roman" w:eastAsia="Times New Roman" w:hAnsi="Times New Roman" w:cs="Times New Roman"/>
          <w:b/>
          <w:bCs/>
          <w:spacing w:val="-7"/>
          <w:kern w:val="0"/>
          <w:sz w:val="36"/>
          <w:szCs w:val="36"/>
          <w14:ligatures w14:val="none"/>
        </w:rPr>
        <w:t>10</w:t>
      </w:r>
      <w:r w:rsidR="008F5720" w:rsidRPr="008F5720">
        <w:rPr>
          <w:rFonts w:ascii="Times New Roman" w:eastAsia="Times New Roman" w:hAnsi="Times New Roman" w:cs="Times New Roman"/>
          <w:b/>
          <w:bCs/>
          <w:spacing w:val="-7"/>
          <w:kern w:val="0"/>
          <w:sz w:val="36"/>
          <w:szCs w:val="36"/>
          <w14:ligatures w14:val="none"/>
        </w:rPr>
        <w:t>. Create boundaries between personal and workplace technology</w:t>
      </w:r>
    </w:p>
    <w:p w14:paraId="5CAE7D6F"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lastRenderedPageBreak/>
        <w:t>When you’re working from home, keep your phone out of your office/workspace to prevent the blurring of home life into work hours. Likewise, create boundaries with your personal phone and work.</w:t>
      </w:r>
    </w:p>
    <w:p w14:paraId="2D0EE311"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For the bold, try removing work-related apps, such as email and Slack, from your personal phone. Or, try moving the apps to a folder so they’re less visible when you’re using your phone when you’re not engaged in work. And definitely turn off work-related notifications after hours, weekends, and when taking time off.</w:t>
      </w:r>
    </w:p>
    <w:p w14:paraId="2F29D18D" w14:textId="66B64999" w:rsidR="008F5720" w:rsidRPr="008F5720" w:rsidRDefault="008F5720" w:rsidP="008F5720">
      <w:pPr>
        <w:spacing w:before="600" w:after="300" w:line="240" w:lineRule="auto"/>
        <w:outlineLvl w:val="2"/>
        <w:rPr>
          <w:rFonts w:ascii="Times New Roman" w:eastAsia="Times New Roman" w:hAnsi="Times New Roman" w:cs="Times New Roman"/>
          <w:b/>
          <w:bCs/>
          <w:spacing w:val="-7"/>
          <w:kern w:val="0"/>
          <w:sz w:val="36"/>
          <w:szCs w:val="36"/>
          <w14:ligatures w14:val="none"/>
        </w:rPr>
      </w:pPr>
      <w:r w:rsidRPr="008F5720">
        <w:rPr>
          <w:rFonts w:ascii="Times New Roman" w:eastAsia="Times New Roman" w:hAnsi="Times New Roman" w:cs="Times New Roman"/>
          <w:b/>
          <w:bCs/>
          <w:spacing w:val="-7"/>
          <w:kern w:val="0"/>
          <w:sz w:val="36"/>
          <w:szCs w:val="36"/>
          <w14:ligatures w14:val="none"/>
        </w:rPr>
        <w:t>1</w:t>
      </w:r>
      <w:r w:rsidR="00FA1181">
        <w:rPr>
          <w:rFonts w:ascii="Times New Roman" w:eastAsia="Times New Roman" w:hAnsi="Times New Roman" w:cs="Times New Roman"/>
          <w:b/>
          <w:bCs/>
          <w:spacing w:val="-7"/>
          <w:kern w:val="0"/>
          <w:sz w:val="36"/>
          <w:szCs w:val="36"/>
          <w14:ligatures w14:val="none"/>
        </w:rPr>
        <w:t>1</w:t>
      </w:r>
      <w:r w:rsidRPr="008F5720">
        <w:rPr>
          <w:rFonts w:ascii="Times New Roman" w:eastAsia="Times New Roman" w:hAnsi="Times New Roman" w:cs="Times New Roman"/>
          <w:b/>
          <w:bCs/>
          <w:spacing w:val="-7"/>
          <w:kern w:val="0"/>
          <w:sz w:val="36"/>
          <w:szCs w:val="36"/>
          <w14:ligatures w14:val="none"/>
        </w:rPr>
        <w:t>. Take time off from work</w:t>
      </w:r>
    </w:p>
    <w:p w14:paraId="7258E7E9"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For many people, taking meaningful time off was difficult during COVID because they couldn’t travel for a vacation. And while a staycation can be restorative, the temptation to check work tech might still be there.</w:t>
      </w:r>
    </w:p>
    <w:p w14:paraId="57C5BFBE" w14:textId="77777777" w:rsidR="008F5720" w:rsidRPr="008F5720" w:rsidRDefault="008F5720" w:rsidP="008F5720">
      <w:pPr>
        <w:spacing w:after="300" w:line="240" w:lineRule="auto"/>
        <w:rPr>
          <w:rFonts w:ascii="Times New Roman" w:eastAsia="Times New Roman" w:hAnsi="Times New Roman" w:cs="Times New Roman"/>
          <w:kern w:val="0"/>
          <w:sz w:val="24"/>
          <w:szCs w:val="24"/>
          <w14:ligatures w14:val="none"/>
        </w:rPr>
      </w:pPr>
      <w:r w:rsidRPr="008F5720">
        <w:rPr>
          <w:rFonts w:ascii="Times New Roman" w:eastAsia="Times New Roman" w:hAnsi="Times New Roman" w:cs="Times New Roman"/>
          <w:kern w:val="0"/>
          <w:sz w:val="24"/>
          <w:szCs w:val="24"/>
          <w14:ligatures w14:val="none"/>
        </w:rPr>
        <w:t>In this instance, always encourage employees to fully step away from work – and work tech – while they’re on vacation time. Doing so helps them recharge and return to work with renewed energy.</w:t>
      </w:r>
    </w:p>
    <w:sectPr w:rsidR="008F5720" w:rsidRPr="008F5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652"/>
    <w:multiLevelType w:val="multilevel"/>
    <w:tmpl w:val="10D4FF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4F2A62"/>
    <w:multiLevelType w:val="multilevel"/>
    <w:tmpl w:val="7A44E26C"/>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 w15:restartNumberingAfterBreak="0">
    <w:nsid w:val="383576B8"/>
    <w:multiLevelType w:val="multilevel"/>
    <w:tmpl w:val="7AC4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26439"/>
    <w:multiLevelType w:val="multilevel"/>
    <w:tmpl w:val="68FA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A108DD"/>
    <w:multiLevelType w:val="multilevel"/>
    <w:tmpl w:val="718A3DB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num w:numId="1" w16cid:durableId="836766309">
    <w:abstractNumId w:val="4"/>
  </w:num>
  <w:num w:numId="2" w16cid:durableId="2068912913">
    <w:abstractNumId w:val="0"/>
  </w:num>
  <w:num w:numId="3" w16cid:durableId="2096973009">
    <w:abstractNumId w:val="1"/>
  </w:num>
  <w:num w:numId="4" w16cid:durableId="9307495">
    <w:abstractNumId w:val="2"/>
  </w:num>
  <w:num w:numId="5" w16cid:durableId="101152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20"/>
    <w:rsid w:val="00094300"/>
    <w:rsid w:val="007A4538"/>
    <w:rsid w:val="008F5720"/>
    <w:rsid w:val="00CE303B"/>
    <w:rsid w:val="00D47FB1"/>
    <w:rsid w:val="00D72BEB"/>
    <w:rsid w:val="00E50A9E"/>
    <w:rsid w:val="00E55720"/>
    <w:rsid w:val="00FA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8AA9"/>
  <w15:chartTrackingRefBased/>
  <w15:docId w15:val="{E149101B-E020-409D-ABDF-628631F0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572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F572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F572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72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F572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F5720"/>
    <w:rPr>
      <w:rFonts w:ascii="Times New Roman" w:eastAsia="Times New Roman" w:hAnsi="Times New Roman" w:cs="Times New Roman"/>
      <w:b/>
      <w:bCs/>
      <w:kern w:val="0"/>
      <w:sz w:val="27"/>
      <w:szCs w:val="27"/>
      <w14:ligatures w14:val="none"/>
    </w:rPr>
  </w:style>
  <w:style w:type="paragraph" w:customStyle="1" w:styleId="intro-summary">
    <w:name w:val="intro-summary"/>
    <w:basedOn w:val="Normal"/>
    <w:rsid w:val="008F57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8F57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F5720"/>
    <w:rPr>
      <w:color w:val="0000FF"/>
      <w:u w:val="single"/>
    </w:rPr>
  </w:style>
  <w:style w:type="character" w:styleId="Strong">
    <w:name w:val="Strong"/>
    <w:basedOn w:val="DefaultParagraphFont"/>
    <w:uiPriority w:val="22"/>
    <w:qFormat/>
    <w:rsid w:val="008F57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86544">
      <w:bodyDiv w:val="1"/>
      <w:marLeft w:val="0"/>
      <w:marRight w:val="0"/>
      <w:marTop w:val="0"/>
      <w:marBottom w:val="0"/>
      <w:divBdr>
        <w:top w:val="none" w:sz="0" w:space="0" w:color="auto"/>
        <w:left w:val="none" w:sz="0" w:space="0" w:color="auto"/>
        <w:bottom w:val="none" w:sz="0" w:space="0" w:color="auto"/>
        <w:right w:val="none" w:sz="0" w:space="0" w:color="auto"/>
      </w:divBdr>
      <w:divsChild>
        <w:div w:id="475756339">
          <w:marLeft w:val="0"/>
          <w:marRight w:val="0"/>
          <w:marTop w:val="0"/>
          <w:marBottom w:val="0"/>
          <w:divBdr>
            <w:top w:val="none" w:sz="0" w:space="0" w:color="auto"/>
            <w:left w:val="none" w:sz="0" w:space="0" w:color="auto"/>
            <w:bottom w:val="none" w:sz="0" w:space="0" w:color="auto"/>
            <w:right w:val="none" w:sz="0" w:space="0" w:color="auto"/>
          </w:divBdr>
          <w:divsChild>
            <w:div w:id="718209982">
              <w:marLeft w:val="-225"/>
              <w:marRight w:val="-225"/>
              <w:marTop w:val="0"/>
              <w:marBottom w:val="0"/>
              <w:divBdr>
                <w:top w:val="none" w:sz="0" w:space="0" w:color="auto"/>
                <w:left w:val="none" w:sz="0" w:space="0" w:color="auto"/>
                <w:bottom w:val="none" w:sz="0" w:space="0" w:color="auto"/>
                <w:right w:val="none" w:sz="0" w:space="0" w:color="auto"/>
              </w:divBdr>
              <w:divsChild>
                <w:div w:id="452091238">
                  <w:marLeft w:val="2925"/>
                  <w:marRight w:val="0"/>
                  <w:marTop w:val="0"/>
                  <w:marBottom w:val="0"/>
                  <w:divBdr>
                    <w:top w:val="none" w:sz="0" w:space="0" w:color="auto"/>
                    <w:left w:val="none" w:sz="0" w:space="0" w:color="auto"/>
                    <w:bottom w:val="none" w:sz="0" w:space="0" w:color="auto"/>
                    <w:right w:val="none" w:sz="0" w:space="0" w:color="auto"/>
                  </w:divBdr>
                  <w:divsChild>
                    <w:div w:id="155761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38472">
          <w:marLeft w:val="0"/>
          <w:marRight w:val="0"/>
          <w:marTop w:val="0"/>
          <w:marBottom w:val="0"/>
          <w:divBdr>
            <w:top w:val="none" w:sz="0" w:space="0" w:color="auto"/>
            <w:left w:val="none" w:sz="0" w:space="0" w:color="auto"/>
            <w:bottom w:val="none" w:sz="0" w:space="0" w:color="auto"/>
            <w:right w:val="none" w:sz="0" w:space="0" w:color="auto"/>
          </w:divBdr>
          <w:divsChild>
            <w:div w:id="926308739">
              <w:marLeft w:val="-225"/>
              <w:marRight w:val="-225"/>
              <w:marTop w:val="0"/>
              <w:marBottom w:val="0"/>
              <w:divBdr>
                <w:top w:val="none" w:sz="0" w:space="0" w:color="auto"/>
                <w:left w:val="none" w:sz="0" w:space="0" w:color="auto"/>
                <w:bottom w:val="none" w:sz="0" w:space="0" w:color="auto"/>
                <w:right w:val="none" w:sz="0" w:space="0" w:color="auto"/>
              </w:divBdr>
              <w:divsChild>
                <w:div w:id="2123257913">
                  <w:marLeft w:val="2925"/>
                  <w:marRight w:val="0"/>
                  <w:marTop w:val="0"/>
                  <w:marBottom w:val="0"/>
                  <w:divBdr>
                    <w:top w:val="none" w:sz="0" w:space="0" w:color="auto"/>
                    <w:left w:val="none" w:sz="0" w:space="0" w:color="auto"/>
                    <w:bottom w:val="none" w:sz="0" w:space="0" w:color="auto"/>
                    <w:right w:val="none" w:sz="0" w:space="0" w:color="auto"/>
                  </w:divBdr>
                  <w:divsChild>
                    <w:div w:id="8471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rescuetime.com/work-life-balance-study-2019/" TargetMode="External"/><Relationship Id="rId13" Type="http://schemas.openxmlformats.org/officeDocument/2006/relationships/hyperlink" Target="https://www.qualtrics.com/blog/retain-talent-during-great-resignation/" TargetMode="External"/><Relationship Id="rId18" Type="http://schemas.openxmlformats.org/officeDocument/2006/relationships/hyperlink" Target="https://www.linkedin.com/pulse/20140313205730-5711504-the-science-behind-ted-s-18-minute-rul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log.rescuetime.com/work-life-balance-study-2019/" TargetMode="External"/><Relationship Id="rId12" Type="http://schemas.openxmlformats.org/officeDocument/2006/relationships/hyperlink" Target="https://www.qualtrics.com/blog/labor-shortage-study/"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qualtrics.com/experience-management/employee/culture-and-employee-experience/" TargetMode="External"/><Relationship Id="rId20" Type="http://schemas.openxmlformats.org/officeDocument/2006/relationships/hyperlink" Target="https://www.qualtrics.com/experience-management/employee/employee-wellness-programs/" TargetMode="External"/><Relationship Id="rId1" Type="http://schemas.openxmlformats.org/officeDocument/2006/relationships/numbering" Target="numbering.xml"/><Relationship Id="rId6" Type="http://schemas.openxmlformats.org/officeDocument/2006/relationships/hyperlink" Target="https://blog.rescuetime.com/work-life-balance-study-2019/" TargetMode="External"/><Relationship Id="rId11" Type="http://schemas.openxmlformats.org/officeDocument/2006/relationships/hyperlink" Target="https://www.qualtrics.com/experience-management/employee/employee-mental-health/" TargetMode="External"/><Relationship Id="rId5" Type="http://schemas.openxmlformats.org/officeDocument/2006/relationships/image" Target="media/image1.png"/><Relationship Id="rId15" Type="http://schemas.openxmlformats.org/officeDocument/2006/relationships/hyperlink" Target="https://www.sage.com/en-gb/blog/hr-support-better-work-life-balance-workplace/" TargetMode="External"/><Relationship Id="rId10" Type="http://schemas.openxmlformats.org/officeDocument/2006/relationships/hyperlink" Target="https://www.qualtrics.com/blog/employee-listening/" TargetMode="External"/><Relationship Id="rId19" Type="http://schemas.openxmlformats.org/officeDocument/2006/relationships/hyperlink" Target="https://todoist.com/productivity-methods/pomodoro-techniqu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qualtrics.com/experience-management/employee/improving-employee-wellbe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7</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Vetter</dc:creator>
  <cp:keywords/>
  <dc:description/>
  <cp:lastModifiedBy>Cassie Vetter</cp:lastModifiedBy>
  <cp:revision>5</cp:revision>
  <cp:lastPrinted>2025-01-10T18:18:00Z</cp:lastPrinted>
  <dcterms:created xsi:type="dcterms:W3CDTF">2024-02-16T17:47:00Z</dcterms:created>
  <dcterms:modified xsi:type="dcterms:W3CDTF">2025-01-10T18:18:00Z</dcterms:modified>
</cp:coreProperties>
</file>